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FC0" w:rsidRPr="00156FC0" w:rsidRDefault="00156FC0" w:rsidP="00156FC0">
      <w:pPr>
        <w:spacing w:line="240" w:lineRule="auto"/>
        <w:contextualSpacing/>
        <w:jc w:val="both"/>
        <w:rPr>
          <w:rFonts w:ascii="Arial" w:hAnsi="Arial" w:cs="Arial"/>
          <w:b/>
          <w:caps/>
          <w:sz w:val="24"/>
          <w:szCs w:val="24"/>
          <w:u w:val="single"/>
        </w:rPr>
      </w:pPr>
      <w:r w:rsidRPr="00156FC0">
        <w:rPr>
          <w:rFonts w:ascii="Arial" w:hAnsi="Arial" w:cs="Arial"/>
          <w:b/>
          <w:caps/>
          <w:sz w:val="24"/>
          <w:szCs w:val="24"/>
          <w:u w:val="single"/>
        </w:rPr>
        <w:t>item 632 Interconnect</w:t>
      </w:r>
      <w:r w:rsidR="005B6C8D">
        <w:rPr>
          <w:rFonts w:ascii="Arial" w:hAnsi="Arial" w:cs="Arial"/>
          <w:b/>
          <w:caps/>
          <w:sz w:val="24"/>
          <w:szCs w:val="24"/>
          <w:u w:val="single"/>
        </w:rPr>
        <w:t>,</w:t>
      </w:r>
      <w:r w:rsidRPr="00156FC0">
        <w:rPr>
          <w:rFonts w:ascii="Arial" w:hAnsi="Arial" w:cs="Arial"/>
          <w:b/>
          <w:caps/>
          <w:sz w:val="24"/>
          <w:szCs w:val="24"/>
          <w:u w:val="single"/>
        </w:rPr>
        <w:t xml:space="preserve"> misc.: spread spectrum radio</w:t>
      </w:r>
    </w:p>
    <w:p w:rsidR="00156FC0" w:rsidRDefault="00156FC0" w:rsidP="00156FC0">
      <w:pPr>
        <w:spacing w:line="240" w:lineRule="auto"/>
        <w:contextualSpacing/>
        <w:jc w:val="both"/>
        <w:rPr>
          <w:rFonts w:ascii="Arial" w:hAnsi="Arial" w:cs="Arial"/>
          <w:caps/>
          <w:sz w:val="24"/>
          <w:szCs w:val="24"/>
        </w:rPr>
      </w:pPr>
    </w:p>
    <w:p w:rsidR="00156FC0" w:rsidRDefault="00156FC0" w:rsidP="00156FC0">
      <w:pPr>
        <w:spacing w:line="240" w:lineRule="auto"/>
        <w:contextualSpacing/>
        <w:jc w:val="both"/>
        <w:rPr>
          <w:rFonts w:ascii="Arial" w:hAnsi="Arial" w:cs="Arial"/>
          <w:caps/>
          <w:sz w:val="24"/>
          <w:szCs w:val="24"/>
        </w:rPr>
      </w:pPr>
      <w:r w:rsidRPr="00156FC0">
        <w:rPr>
          <w:rFonts w:ascii="Arial" w:hAnsi="Arial" w:cs="Arial"/>
          <w:caps/>
          <w:sz w:val="24"/>
          <w:szCs w:val="24"/>
        </w:rPr>
        <w:t xml:space="preserve">This work consists of the furnishing, installation, integration and testing of 4.9 GHz Ethernet Spread Spectrum Radios as shown on the Plans. Spread Spectrum Radios shall be Intuicom Axiom AC, Cisco Aironet 1562PS AP w/ Public Safety 4.9GHz radio, </w:t>
      </w:r>
      <w:r w:rsidR="005B6C8D">
        <w:rPr>
          <w:rFonts w:ascii="Arial" w:hAnsi="Arial" w:cs="Arial"/>
          <w:caps/>
          <w:sz w:val="24"/>
          <w:szCs w:val="24"/>
        </w:rPr>
        <w:t xml:space="preserve">or </w:t>
      </w:r>
      <w:r w:rsidRPr="00156FC0">
        <w:rPr>
          <w:rFonts w:ascii="Arial" w:hAnsi="Arial" w:cs="Arial"/>
          <w:caps/>
          <w:sz w:val="24"/>
          <w:szCs w:val="24"/>
        </w:rPr>
        <w:t>Encom Energy 4.9 GHz radio.</w:t>
      </w:r>
    </w:p>
    <w:p w:rsidR="00156FC0" w:rsidRPr="00156FC0" w:rsidRDefault="00156FC0" w:rsidP="00156FC0">
      <w:pPr>
        <w:spacing w:line="240" w:lineRule="auto"/>
        <w:contextualSpacing/>
        <w:jc w:val="both"/>
        <w:rPr>
          <w:rFonts w:ascii="Arial" w:hAnsi="Arial" w:cs="Arial"/>
          <w:caps/>
          <w:sz w:val="24"/>
          <w:szCs w:val="24"/>
        </w:rPr>
      </w:pPr>
      <w:r w:rsidRPr="00156FC0">
        <w:rPr>
          <w:rFonts w:ascii="Arial" w:hAnsi="Arial" w:cs="Arial"/>
          <w:caps/>
          <w:sz w:val="24"/>
          <w:szCs w:val="24"/>
        </w:rPr>
        <w:t xml:space="preserve">  </w:t>
      </w:r>
    </w:p>
    <w:p w:rsidR="00156FC0" w:rsidRDefault="00156FC0" w:rsidP="00156FC0">
      <w:pPr>
        <w:spacing w:line="240" w:lineRule="auto"/>
        <w:contextualSpacing/>
        <w:jc w:val="both"/>
        <w:rPr>
          <w:rFonts w:ascii="Arial" w:hAnsi="Arial" w:cs="Arial"/>
          <w:caps/>
          <w:sz w:val="24"/>
          <w:szCs w:val="24"/>
        </w:rPr>
      </w:pPr>
      <w:r w:rsidRPr="00156FC0">
        <w:rPr>
          <w:rFonts w:ascii="Arial" w:hAnsi="Arial" w:cs="Arial"/>
          <w:caps/>
          <w:sz w:val="24"/>
          <w:szCs w:val="24"/>
        </w:rPr>
        <w:t xml:space="preserve">The Radios shall enable high-speed outdoor communications links that will be used to complete ‘last mile’ applications of network installation where fiber optic cable is not feasible. The Radios shall provide seamless connectivity between the Ethernet switches and the communications backbone network with no disruption or degradation of data and video quality.  </w:t>
      </w:r>
    </w:p>
    <w:p w:rsidR="00156FC0" w:rsidRPr="00156FC0" w:rsidRDefault="00156FC0" w:rsidP="00156FC0">
      <w:pPr>
        <w:spacing w:line="240" w:lineRule="auto"/>
        <w:contextualSpacing/>
        <w:jc w:val="both"/>
        <w:rPr>
          <w:rFonts w:ascii="Arial" w:hAnsi="Arial" w:cs="Arial"/>
          <w:caps/>
          <w:sz w:val="24"/>
          <w:szCs w:val="24"/>
        </w:rPr>
      </w:pPr>
    </w:p>
    <w:p w:rsidR="00156FC0" w:rsidRDefault="00156FC0" w:rsidP="00156FC0">
      <w:pPr>
        <w:spacing w:line="240" w:lineRule="auto"/>
        <w:contextualSpacing/>
        <w:jc w:val="both"/>
        <w:rPr>
          <w:rFonts w:ascii="Arial" w:hAnsi="Arial" w:cs="Arial"/>
          <w:caps/>
          <w:sz w:val="24"/>
          <w:szCs w:val="24"/>
        </w:rPr>
      </w:pPr>
      <w:r w:rsidRPr="00156FC0">
        <w:rPr>
          <w:rFonts w:ascii="Arial" w:hAnsi="Arial" w:cs="Arial"/>
          <w:caps/>
          <w:sz w:val="24"/>
          <w:szCs w:val="24"/>
        </w:rPr>
        <w:t xml:space="preserve">The Contractor will furnish, install, integrate and test all equipment and required components, including wireless radios, power supplies, power injectors, connectors, and surge protection necessary to provide fully functional wireless links in all respects, without additional expense to the City. </w:t>
      </w:r>
    </w:p>
    <w:p w:rsidR="00156FC0" w:rsidRPr="00156FC0" w:rsidRDefault="00156FC0" w:rsidP="00156FC0">
      <w:pPr>
        <w:spacing w:line="240" w:lineRule="auto"/>
        <w:contextualSpacing/>
        <w:jc w:val="both"/>
        <w:rPr>
          <w:rFonts w:ascii="Arial" w:hAnsi="Arial" w:cs="Arial"/>
          <w:caps/>
          <w:sz w:val="24"/>
          <w:szCs w:val="24"/>
        </w:rPr>
      </w:pPr>
    </w:p>
    <w:p w:rsidR="00156FC0" w:rsidRDefault="00156FC0" w:rsidP="00156FC0">
      <w:pPr>
        <w:spacing w:line="240" w:lineRule="auto"/>
        <w:contextualSpacing/>
        <w:jc w:val="both"/>
        <w:rPr>
          <w:rFonts w:ascii="Arial" w:hAnsi="Arial" w:cs="Arial"/>
          <w:caps/>
          <w:sz w:val="24"/>
          <w:szCs w:val="24"/>
        </w:rPr>
      </w:pPr>
      <w:r w:rsidRPr="00156FC0">
        <w:rPr>
          <w:rFonts w:ascii="Arial" w:hAnsi="Arial" w:cs="Arial"/>
          <w:caps/>
          <w:sz w:val="24"/>
          <w:szCs w:val="24"/>
        </w:rPr>
        <w:t xml:space="preserve">All equipment including clamps, gusseted tubes to extend the height of the radio, brackets, or other miscellaneous items required for the testing of devices and subsystems contained within this project must be supplied by the Contractor as an appurtenance to the electronic equipment included within the project and at no additional cost to the City.  See mounting details in the Plans. </w:t>
      </w:r>
    </w:p>
    <w:p w:rsidR="00156FC0" w:rsidRPr="00156FC0" w:rsidRDefault="00156FC0" w:rsidP="00156FC0">
      <w:pPr>
        <w:spacing w:line="240" w:lineRule="auto"/>
        <w:contextualSpacing/>
        <w:jc w:val="both"/>
        <w:rPr>
          <w:rFonts w:ascii="Arial" w:hAnsi="Arial" w:cs="Arial"/>
          <w:caps/>
          <w:sz w:val="24"/>
          <w:szCs w:val="24"/>
        </w:rPr>
      </w:pPr>
    </w:p>
    <w:p w:rsidR="00156FC0" w:rsidRPr="00156FC0" w:rsidRDefault="00156FC0" w:rsidP="00156FC0">
      <w:pPr>
        <w:spacing w:line="240" w:lineRule="auto"/>
        <w:contextualSpacing/>
        <w:jc w:val="both"/>
        <w:rPr>
          <w:rFonts w:ascii="Arial" w:hAnsi="Arial" w:cs="Arial"/>
          <w:caps/>
          <w:sz w:val="24"/>
          <w:szCs w:val="24"/>
        </w:rPr>
      </w:pPr>
      <w:r w:rsidRPr="00156FC0">
        <w:rPr>
          <w:rFonts w:ascii="Arial" w:hAnsi="Arial" w:cs="Arial"/>
          <w:caps/>
          <w:sz w:val="24"/>
          <w:szCs w:val="24"/>
        </w:rPr>
        <w:t>The wireless radios shall be mounted a minimum 3ft from signal heads</w:t>
      </w:r>
      <w:r w:rsidR="005B6C8D">
        <w:rPr>
          <w:rFonts w:ascii="Arial" w:hAnsi="Arial" w:cs="Arial"/>
          <w:caps/>
          <w:sz w:val="24"/>
          <w:szCs w:val="24"/>
        </w:rPr>
        <w:t xml:space="preserve"> and</w:t>
      </w:r>
      <w:r w:rsidRPr="00156FC0">
        <w:rPr>
          <w:rFonts w:ascii="Arial" w:hAnsi="Arial" w:cs="Arial"/>
          <w:caps/>
          <w:sz w:val="24"/>
          <w:szCs w:val="24"/>
        </w:rPr>
        <w:t xml:space="preserve"> signs. </w:t>
      </w:r>
    </w:p>
    <w:p w:rsidR="00156FC0" w:rsidRDefault="00156FC0" w:rsidP="00156FC0">
      <w:pPr>
        <w:spacing w:line="240" w:lineRule="auto"/>
        <w:contextualSpacing/>
        <w:jc w:val="both"/>
        <w:rPr>
          <w:rFonts w:ascii="Arial" w:hAnsi="Arial" w:cs="Arial"/>
          <w:caps/>
          <w:sz w:val="24"/>
          <w:szCs w:val="24"/>
        </w:rPr>
      </w:pPr>
    </w:p>
    <w:p w:rsidR="00156FC0" w:rsidRPr="00156FC0" w:rsidRDefault="00156FC0" w:rsidP="00156FC0">
      <w:pPr>
        <w:spacing w:line="240" w:lineRule="auto"/>
        <w:contextualSpacing/>
        <w:jc w:val="both"/>
        <w:rPr>
          <w:rFonts w:ascii="Arial" w:hAnsi="Arial" w:cs="Arial"/>
          <w:caps/>
          <w:sz w:val="24"/>
          <w:szCs w:val="24"/>
        </w:rPr>
      </w:pPr>
      <w:r w:rsidRPr="00156FC0">
        <w:rPr>
          <w:rFonts w:ascii="Arial" w:hAnsi="Arial" w:cs="Arial"/>
          <w:caps/>
          <w:sz w:val="24"/>
          <w:szCs w:val="24"/>
        </w:rPr>
        <w:t xml:space="preserve">The Ethernet Spread Spectrum Radios shall meet the following requirements: </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sidRPr="00156FC0">
        <w:rPr>
          <w:rFonts w:ascii="Arial" w:hAnsi="Arial" w:cs="Arial"/>
          <w:caps/>
          <w:sz w:val="24"/>
          <w:szCs w:val="24"/>
        </w:rPr>
        <w:t xml:space="preserve">Operates in the 4.9 GHz Licensed Public Safety Frequency Band and must support communication using the following two 10MHz channels: (A) – comprised of Ch 9(4962.5MHz) </w:t>
      </w:r>
      <w:r>
        <w:rPr>
          <w:rFonts w:ascii="Arial" w:hAnsi="Arial" w:cs="Arial"/>
          <w:caps/>
          <w:sz w:val="24"/>
          <w:szCs w:val="24"/>
        </w:rPr>
        <w:t xml:space="preserve">and Ch 10(4967.5MHz); </w:t>
      </w:r>
      <w:r w:rsidRPr="00156FC0">
        <w:rPr>
          <w:rFonts w:ascii="Arial" w:hAnsi="Arial" w:cs="Arial"/>
          <w:caps/>
          <w:sz w:val="24"/>
          <w:szCs w:val="24"/>
        </w:rPr>
        <w:t>(B) – comprised of Ch 10(4967.5MHz) and Ch 11(4972.5MHz) (two 10 MHz channels with center freq</w:t>
      </w:r>
      <w:r>
        <w:rPr>
          <w:rFonts w:ascii="Arial" w:hAnsi="Arial" w:cs="Arial"/>
          <w:caps/>
          <w:sz w:val="24"/>
          <w:szCs w:val="24"/>
        </w:rPr>
        <w:t>uencies of 4965MHz and 4970MHz)</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Pr>
          <w:rFonts w:ascii="Arial" w:hAnsi="Arial" w:cs="Arial"/>
          <w:caps/>
          <w:sz w:val="24"/>
          <w:szCs w:val="24"/>
        </w:rPr>
        <w:t>Integrated Antenna Design</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sidRPr="00156FC0">
        <w:rPr>
          <w:rFonts w:ascii="Arial" w:hAnsi="Arial" w:cs="Arial"/>
          <w:caps/>
          <w:sz w:val="24"/>
          <w:szCs w:val="24"/>
        </w:rPr>
        <w:t xml:space="preserve">13 Mbps data rate (minimum) @ 10MHz QPSK </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sidRPr="00156FC0">
        <w:rPr>
          <w:rFonts w:ascii="Arial" w:hAnsi="Arial" w:cs="Arial"/>
          <w:caps/>
          <w:sz w:val="24"/>
          <w:szCs w:val="24"/>
        </w:rPr>
        <w:t xml:space="preserve">Dynamic Frequency Selection (4.940-4.990 GHz) </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sidRPr="00156FC0">
        <w:rPr>
          <w:rFonts w:ascii="Arial" w:hAnsi="Arial" w:cs="Arial"/>
          <w:caps/>
          <w:sz w:val="24"/>
          <w:szCs w:val="24"/>
        </w:rPr>
        <w:t xml:space="preserve">Secure Data Encryption </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sidRPr="00156FC0">
        <w:rPr>
          <w:rFonts w:ascii="Arial" w:hAnsi="Arial" w:cs="Arial"/>
          <w:caps/>
          <w:sz w:val="24"/>
          <w:szCs w:val="24"/>
        </w:rPr>
        <w:t>Built-in diagnostics tools: Ant</w:t>
      </w:r>
      <w:r>
        <w:rPr>
          <w:rFonts w:ascii="Arial" w:hAnsi="Arial" w:cs="Arial"/>
          <w:caps/>
          <w:sz w:val="24"/>
          <w:szCs w:val="24"/>
        </w:rPr>
        <w:t xml:space="preserve">enna alignment, bandwidth test, </w:t>
      </w:r>
      <w:r w:rsidRPr="00156FC0">
        <w:rPr>
          <w:rFonts w:ascii="Arial" w:hAnsi="Arial" w:cs="Arial"/>
          <w:caps/>
          <w:sz w:val="24"/>
          <w:szCs w:val="24"/>
        </w:rPr>
        <w:t xml:space="preserve">frequency usage </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sidRPr="00156FC0">
        <w:rPr>
          <w:rFonts w:ascii="Arial" w:hAnsi="Arial" w:cs="Arial"/>
          <w:caps/>
          <w:sz w:val="24"/>
          <w:szCs w:val="24"/>
        </w:rPr>
        <w:lastRenderedPageBreak/>
        <w:t>Transmit Pow</w:t>
      </w:r>
      <w:r>
        <w:rPr>
          <w:rFonts w:ascii="Arial" w:hAnsi="Arial" w:cs="Arial"/>
          <w:caps/>
          <w:sz w:val="24"/>
          <w:szCs w:val="24"/>
        </w:rPr>
        <w:t>er: =&gt; 20dBm at QPSK modulation</w:t>
      </w:r>
      <w:r w:rsidRPr="00156FC0">
        <w:rPr>
          <w:rFonts w:ascii="Arial" w:hAnsi="Arial" w:cs="Arial"/>
          <w:caps/>
          <w:sz w:val="24"/>
          <w:szCs w:val="24"/>
        </w:rPr>
        <w:t xml:space="preserve"> </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Pr>
          <w:rFonts w:ascii="Arial" w:hAnsi="Arial" w:cs="Arial"/>
          <w:caps/>
          <w:sz w:val="24"/>
          <w:szCs w:val="24"/>
        </w:rPr>
        <w:t>Rx Sensitivity- Max: &gt;-30dBm</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sidRPr="00156FC0">
        <w:rPr>
          <w:rFonts w:ascii="Arial" w:hAnsi="Arial" w:cs="Arial"/>
          <w:caps/>
          <w:sz w:val="24"/>
          <w:szCs w:val="24"/>
        </w:rPr>
        <w:t>Th</w:t>
      </w:r>
      <w:r>
        <w:rPr>
          <w:rFonts w:ascii="Arial" w:hAnsi="Arial" w:cs="Arial"/>
          <w:caps/>
          <w:sz w:val="24"/>
          <w:szCs w:val="24"/>
        </w:rPr>
        <w:t>reshold (BER=10-6) QPSK: -85dBm</w:t>
      </w:r>
      <w:r w:rsidRPr="00156FC0">
        <w:rPr>
          <w:rFonts w:ascii="Arial" w:hAnsi="Arial" w:cs="Arial"/>
          <w:caps/>
          <w:sz w:val="24"/>
          <w:szCs w:val="24"/>
        </w:rPr>
        <w:t xml:space="preserve"> </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Pr>
          <w:rFonts w:ascii="Arial" w:hAnsi="Arial" w:cs="Arial"/>
          <w:caps/>
          <w:sz w:val="24"/>
          <w:szCs w:val="24"/>
        </w:rPr>
        <w:t>Latency: &lt;10ms</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sidRPr="00156FC0">
        <w:rPr>
          <w:rFonts w:ascii="Arial" w:hAnsi="Arial" w:cs="Arial"/>
          <w:caps/>
          <w:sz w:val="24"/>
          <w:szCs w:val="24"/>
        </w:rPr>
        <w:t>Dimensions: Panel f</w:t>
      </w:r>
      <w:r>
        <w:rPr>
          <w:rFonts w:ascii="Arial" w:hAnsi="Arial" w:cs="Arial"/>
          <w:caps/>
          <w:sz w:val="24"/>
          <w:szCs w:val="24"/>
        </w:rPr>
        <w:t>ace shall be less than 18”x18”</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Pr>
          <w:rFonts w:ascii="Arial" w:hAnsi="Arial" w:cs="Arial"/>
          <w:caps/>
          <w:sz w:val="24"/>
          <w:szCs w:val="24"/>
        </w:rPr>
        <w:t>Power consumption: &lt;40W</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Pr>
          <w:rFonts w:ascii="Arial" w:hAnsi="Arial" w:cs="Arial"/>
          <w:caps/>
          <w:sz w:val="24"/>
          <w:szCs w:val="24"/>
        </w:rPr>
        <w:t>Power over Ethernet</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Pr>
          <w:rFonts w:ascii="Arial" w:hAnsi="Arial" w:cs="Arial"/>
          <w:caps/>
          <w:sz w:val="24"/>
          <w:szCs w:val="24"/>
        </w:rPr>
        <w:t>Minimum 128 bit AES encryption</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sidRPr="00156FC0">
        <w:rPr>
          <w:rFonts w:ascii="Arial" w:hAnsi="Arial" w:cs="Arial"/>
          <w:caps/>
          <w:sz w:val="24"/>
          <w:szCs w:val="24"/>
        </w:rPr>
        <w:t>Environ</w:t>
      </w:r>
      <w:r>
        <w:rPr>
          <w:rFonts w:ascii="Arial" w:hAnsi="Arial" w:cs="Arial"/>
          <w:caps/>
          <w:sz w:val="24"/>
          <w:szCs w:val="24"/>
        </w:rPr>
        <w:t>mentally Hardened Outdoor Units</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Pr>
          <w:rFonts w:ascii="Arial" w:hAnsi="Arial" w:cs="Arial"/>
          <w:caps/>
          <w:sz w:val="24"/>
          <w:szCs w:val="24"/>
        </w:rPr>
        <w:t>NEMA 4/IP 66</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sidRPr="00156FC0">
        <w:rPr>
          <w:rFonts w:ascii="Arial" w:hAnsi="Arial" w:cs="Arial"/>
          <w:caps/>
          <w:sz w:val="24"/>
          <w:szCs w:val="24"/>
        </w:rPr>
        <w:t>Operatin</w:t>
      </w:r>
      <w:r>
        <w:rPr>
          <w:rFonts w:ascii="Arial" w:hAnsi="Arial" w:cs="Arial"/>
          <w:caps/>
          <w:sz w:val="24"/>
          <w:szCs w:val="24"/>
        </w:rPr>
        <w:t>g Temperature: (-40°C to +85°C)</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sidRPr="00156FC0">
        <w:rPr>
          <w:rFonts w:ascii="Arial" w:hAnsi="Arial" w:cs="Arial"/>
          <w:caps/>
          <w:sz w:val="24"/>
          <w:szCs w:val="24"/>
        </w:rPr>
        <w:t>Storage Temper</w:t>
      </w:r>
      <w:r>
        <w:rPr>
          <w:rFonts w:ascii="Arial" w:hAnsi="Arial" w:cs="Arial"/>
          <w:caps/>
          <w:sz w:val="24"/>
          <w:szCs w:val="24"/>
        </w:rPr>
        <w:t>ature: (-40°C to +80°C)</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Pr>
          <w:rFonts w:ascii="Arial" w:hAnsi="Arial" w:cs="Arial"/>
          <w:caps/>
          <w:sz w:val="24"/>
          <w:szCs w:val="24"/>
        </w:rPr>
        <w:t>0 to 95% non-condensing</w:t>
      </w:r>
    </w:p>
    <w:p w:rsidR="00156FC0" w:rsidRPr="00156FC0" w:rsidRDefault="00156FC0" w:rsidP="00156FC0">
      <w:pPr>
        <w:pStyle w:val="ListParagraph"/>
        <w:numPr>
          <w:ilvl w:val="0"/>
          <w:numId w:val="4"/>
        </w:numPr>
        <w:spacing w:line="240" w:lineRule="auto"/>
        <w:jc w:val="both"/>
        <w:rPr>
          <w:rFonts w:ascii="Arial" w:hAnsi="Arial" w:cs="Arial"/>
          <w:caps/>
          <w:sz w:val="24"/>
          <w:szCs w:val="24"/>
        </w:rPr>
      </w:pPr>
      <w:r>
        <w:rPr>
          <w:rFonts w:ascii="Arial" w:hAnsi="Arial" w:cs="Arial"/>
          <w:caps/>
          <w:sz w:val="24"/>
          <w:szCs w:val="24"/>
        </w:rPr>
        <w:t>FCC Part 90</w:t>
      </w:r>
    </w:p>
    <w:p w:rsidR="00F75D4D" w:rsidRPr="00156FC0" w:rsidRDefault="00156FC0" w:rsidP="00156FC0">
      <w:pPr>
        <w:pStyle w:val="ListParagraph"/>
        <w:numPr>
          <w:ilvl w:val="0"/>
          <w:numId w:val="4"/>
        </w:numPr>
        <w:spacing w:line="240" w:lineRule="auto"/>
        <w:jc w:val="both"/>
        <w:rPr>
          <w:rFonts w:ascii="Arial" w:hAnsi="Arial" w:cs="Arial"/>
          <w:caps/>
          <w:sz w:val="24"/>
          <w:szCs w:val="24"/>
        </w:rPr>
      </w:pPr>
      <w:r w:rsidRPr="00156FC0">
        <w:rPr>
          <w:rFonts w:ascii="Arial" w:hAnsi="Arial" w:cs="Arial"/>
          <w:caps/>
          <w:sz w:val="24"/>
          <w:szCs w:val="24"/>
        </w:rPr>
        <w:t>120 VAC input power source</w:t>
      </w:r>
    </w:p>
    <w:p w:rsidR="00156FC0" w:rsidRDefault="00156FC0" w:rsidP="00156FC0">
      <w:pPr>
        <w:spacing w:line="240" w:lineRule="auto"/>
        <w:contextualSpacing/>
        <w:jc w:val="both"/>
        <w:rPr>
          <w:rFonts w:ascii="Arial" w:hAnsi="Arial" w:cs="Arial"/>
          <w:caps/>
          <w:sz w:val="24"/>
          <w:szCs w:val="24"/>
        </w:rPr>
      </w:pPr>
      <w:r w:rsidRPr="00156FC0">
        <w:rPr>
          <w:rFonts w:ascii="Arial" w:hAnsi="Arial" w:cs="Arial"/>
          <w:caps/>
          <w:sz w:val="24"/>
          <w:szCs w:val="24"/>
        </w:rPr>
        <w:t xml:space="preserve">Set up the radio for operation in accordance with the manufacturer’s recommendations.  Configure the radios as masters, slaves, or repeaters as appropriate.  Configure them to use the frequencies found to minimize interference. Align antennas to receive the maximum signal transfer. Implement strong encryption and any other security features offered or as requested by the Engineer. Test to ensure that the radios function as intended. </w:t>
      </w:r>
    </w:p>
    <w:p w:rsidR="00156FC0" w:rsidRPr="00156FC0" w:rsidRDefault="00156FC0" w:rsidP="00156FC0">
      <w:pPr>
        <w:spacing w:line="240" w:lineRule="auto"/>
        <w:contextualSpacing/>
        <w:jc w:val="both"/>
        <w:rPr>
          <w:rFonts w:ascii="Arial" w:hAnsi="Arial" w:cs="Arial"/>
          <w:caps/>
          <w:sz w:val="24"/>
          <w:szCs w:val="24"/>
        </w:rPr>
      </w:pPr>
    </w:p>
    <w:p w:rsidR="00156FC0" w:rsidRPr="00156FC0" w:rsidRDefault="00156FC0" w:rsidP="00156FC0">
      <w:pPr>
        <w:spacing w:line="240" w:lineRule="auto"/>
        <w:contextualSpacing/>
        <w:jc w:val="both"/>
        <w:rPr>
          <w:rFonts w:ascii="Arial" w:hAnsi="Arial" w:cs="Arial"/>
          <w:caps/>
          <w:sz w:val="24"/>
          <w:szCs w:val="24"/>
        </w:rPr>
      </w:pPr>
      <w:r w:rsidRPr="00156FC0">
        <w:rPr>
          <w:rFonts w:ascii="Arial" w:hAnsi="Arial" w:cs="Arial"/>
          <w:caps/>
          <w:sz w:val="24"/>
          <w:szCs w:val="24"/>
        </w:rPr>
        <w:t xml:space="preserve">Provide surge protection in controller cabinets to comply with the radio manufacturer’s recommendations for these protectors. </w:t>
      </w:r>
    </w:p>
    <w:p w:rsidR="00156FC0" w:rsidRPr="00156FC0" w:rsidRDefault="00156FC0" w:rsidP="00156FC0">
      <w:pPr>
        <w:spacing w:line="240" w:lineRule="auto"/>
        <w:contextualSpacing/>
        <w:jc w:val="both"/>
        <w:rPr>
          <w:rFonts w:ascii="Arial" w:hAnsi="Arial" w:cs="Arial"/>
          <w:caps/>
          <w:sz w:val="24"/>
          <w:szCs w:val="24"/>
        </w:rPr>
      </w:pPr>
      <w:r w:rsidRPr="00156FC0">
        <w:rPr>
          <w:rFonts w:ascii="Arial" w:hAnsi="Arial" w:cs="Arial"/>
          <w:caps/>
          <w:sz w:val="24"/>
          <w:szCs w:val="24"/>
        </w:rPr>
        <w:t xml:space="preserve"> </w:t>
      </w:r>
    </w:p>
    <w:p w:rsidR="00156FC0" w:rsidRPr="00156FC0" w:rsidRDefault="00156FC0" w:rsidP="00156FC0">
      <w:pPr>
        <w:spacing w:line="240" w:lineRule="auto"/>
        <w:contextualSpacing/>
        <w:jc w:val="both"/>
        <w:rPr>
          <w:rFonts w:ascii="Arial" w:hAnsi="Arial" w:cs="Arial"/>
          <w:caps/>
          <w:sz w:val="24"/>
          <w:szCs w:val="24"/>
        </w:rPr>
      </w:pPr>
      <w:r w:rsidRPr="00156FC0">
        <w:rPr>
          <w:rFonts w:ascii="Arial" w:hAnsi="Arial" w:cs="Arial"/>
          <w:caps/>
          <w:sz w:val="24"/>
          <w:szCs w:val="24"/>
        </w:rPr>
        <w:t xml:space="preserve">The Contractor shall coordinate with the City Engineer thirty (30) days in advance of installation to ensure that the 4.9 GHz license has been filed and approved with the FCC.  </w:t>
      </w:r>
    </w:p>
    <w:p w:rsidR="00156FC0" w:rsidRPr="00156FC0" w:rsidRDefault="00156FC0" w:rsidP="00156FC0">
      <w:pPr>
        <w:spacing w:line="240" w:lineRule="auto"/>
        <w:contextualSpacing/>
        <w:jc w:val="both"/>
        <w:rPr>
          <w:rFonts w:ascii="Arial" w:hAnsi="Arial" w:cs="Arial"/>
          <w:caps/>
          <w:sz w:val="24"/>
          <w:szCs w:val="24"/>
        </w:rPr>
      </w:pPr>
      <w:r w:rsidRPr="00156FC0">
        <w:rPr>
          <w:rFonts w:ascii="Arial" w:hAnsi="Arial" w:cs="Arial"/>
          <w:caps/>
          <w:sz w:val="24"/>
          <w:szCs w:val="24"/>
        </w:rPr>
        <w:t xml:space="preserve"> </w:t>
      </w:r>
    </w:p>
    <w:p w:rsidR="00156FC0" w:rsidRPr="00156FC0" w:rsidRDefault="00156FC0" w:rsidP="00156FC0">
      <w:pPr>
        <w:spacing w:line="240" w:lineRule="auto"/>
        <w:contextualSpacing/>
        <w:jc w:val="both"/>
        <w:rPr>
          <w:rFonts w:ascii="Arial" w:hAnsi="Arial" w:cs="Arial"/>
          <w:caps/>
          <w:sz w:val="24"/>
          <w:szCs w:val="24"/>
        </w:rPr>
      </w:pPr>
      <w:r w:rsidRPr="00156FC0">
        <w:rPr>
          <w:rFonts w:ascii="Arial" w:hAnsi="Arial" w:cs="Arial"/>
          <w:caps/>
          <w:sz w:val="24"/>
          <w:szCs w:val="24"/>
        </w:rPr>
        <w:t xml:space="preserve">Radio shall be configured to hide MAC address and SSID.  </w:t>
      </w:r>
    </w:p>
    <w:p w:rsidR="00156FC0" w:rsidRPr="00156FC0" w:rsidRDefault="00156FC0" w:rsidP="00156FC0">
      <w:pPr>
        <w:spacing w:line="240" w:lineRule="auto"/>
        <w:contextualSpacing/>
        <w:jc w:val="both"/>
        <w:rPr>
          <w:rFonts w:ascii="Arial" w:hAnsi="Arial" w:cs="Arial"/>
          <w:caps/>
          <w:sz w:val="24"/>
          <w:szCs w:val="24"/>
        </w:rPr>
      </w:pPr>
      <w:r w:rsidRPr="00156FC0">
        <w:rPr>
          <w:rFonts w:ascii="Arial" w:hAnsi="Arial" w:cs="Arial"/>
          <w:caps/>
          <w:sz w:val="24"/>
          <w:szCs w:val="24"/>
        </w:rPr>
        <w:t xml:space="preserve"> </w:t>
      </w:r>
    </w:p>
    <w:p w:rsidR="00156FC0" w:rsidRPr="00156FC0" w:rsidRDefault="00156FC0" w:rsidP="00156FC0">
      <w:pPr>
        <w:spacing w:line="240" w:lineRule="auto"/>
        <w:contextualSpacing/>
        <w:jc w:val="both"/>
        <w:rPr>
          <w:rFonts w:ascii="Arial" w:hAnsi="Arial" w:cs="Arial"/>
          <w:caps/>
          <w:sz w:val="24"/>
          <w:szCs w:val="24"/>
        </w:rPr>
      </w:pPr>
      <w:r w:rsidRPr="00156FC0">
        <w:rPr>
          <w:rFonts w:ascii="Arial" w:hAnsi="Arial" w:cs="Arial"/>
          <w:caps/>
          <w:sz w:val="24"/>
          <w:szCs w:val="24"/>
        </w:rPr>
        <w:t xml:space="preserve">The work as described will be measured as one unit for each of the installations specified, and shall include all materials, equipment and incidentals, complete in place. Terminations, connections and other miscellaneous items and materials shall be incidental to this work and no separate payment will be made. </w:t>
      </w:r>
    </w:p>
    <w:p w:rsidR="00156FC0" w:rsidRDefault="00156FC0" w:rsidP="00156FC0">
      <w:pPr>
        <w:spacing w:line="240" w:lineRule="auto"/>
        <w:contextualSpacing/>
        <w:jc w:val="both"/>
        <w:rPr>
          <w:rFonts w:ascii="Arial" w:hAnsi="Arial" w:cs="Arial"/>
          <w:caps/>
          <w:sz w:val="24"/>
          <w:szCs w:val="24"/>
        </w:rPr>
      </w:pPr>
    </w:p>
    <w:p w:rsidR="00156FC0" w:rsidRPr="00156FC0" w:rsidRDefault="00156FC0" w:rsidP="00156FC0">
      <w:pPr>
        <w:spacing w:line="240" w:lineRule="auto"/>
        <w:contextualSpacing/>
        <w:jc w:val="both"/>
        <w:rPr>
          <w:rFonts w:ascii="Arial" w:hAnsi="Arial" w:cs="Arial"/>
          <w:caps/>
          <w:sz w:val="24"/>
          <w:szCs w:val="24"/>
        </w:rPr>
      </w:pPr>
      <w:r w:rsidRPr="00156FC0">
        <w:rPr>
          <w:rFonts w:ascii="Arial" w:hAnsi="Arial" w:cs="Arial"/>
          <w:caps/>
          <w:sz w:val="24"/>
          <w:szCs w:val="24"/>
        </w:rPr>
        <w:t xml:space="preserve">Communication </w:t>
      </w:r>
      <w:r w:rsidR="005B6C8D">
        <w:rPr>
          <w:rFonts w:ascii="Arial" w:hAnsi="Arial" w:cs="Arial"/>
          <w:caps/>
          <w:sz w:val="24"/>
          <w:szCs w:val="24"/>
        </w:rPr>
        <w:t>shall</w:t>
      </w:r>
      <w:r w:rsidRPr="00156FC0">
        <w:rPr>
          <w:rFonts w:ascii="Arial" w:hAnsi="Arial" w:cs="Arial"/>
          <w:caps/>
          <w:sz w:val="24"/>
          <w:szCs w:val="24"/>
        </w:rPr>
        <w:t xml:space="preserve"> be completed and accepted prior </w:t>
      </w:r>
      <w:r>
        <w:rPr>
          <w:rFonts w:ascii="Arial" w:hAnsi="Arial" w:cs="Arial"/>
          <w:caps/>
          <w:sz w:val="24"/>
          <w:szCs w:val="24"/>
        </w:rPr>
        <w:t>to final payment of this item.</w:t>
      </w:r>
      <w:r w:rsidR="001B36FF">
        <w:rPr>
          <w:rFonts w:ascii="Arial" w:hAnsi="Arial" w:cs="Arial"/>
          <w:caps/>
          <w:sz w:val="24"/>
          <w:szCs w:val="24"/>
        </w:rPr>
        <w:t xml:space="preserve"> </w:t>
      </w:r>
      <w:r w:rsidR="00B47CDD">
        <w:rPr>
          <w:rFonts w:ascii="Arial" w:hAnsi="Arial" w:cs="Arial"/>
          <w:caps/>
          <w:color w:val="FF0000"/>
          <w:sz w:val="16"/>
          <w:szCs w:val="24"/>
        </w:rPr>
        <w:t>7</w:t>
      </w:r>
      <w:r w:rsidR="00D96582" w:rsidRPr="00D96582">
        <w:rPr>
          <w:rFonts w:ascii="Arial" w:hAnsi="Arial" w:cs="Arial"/>
          <w:caps/>
          <w:color w:val="FF0000"/>
          <w:sz w:val="16"/>
          <w:szCs w:val="24"/>
        </w:rPr>
        <w:t>/1/24</w:t>
      </w:r>
      <w:bookmarkStart w:id="0" w:name="_GoBack"/>
      <w:bookmarkEnd w:id="0"/>
    </w:p>
    <w:sectPr w:rsidR="00156FC0" w:rsidRPr="00156F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D2C01"/>
    <w:multiLevelType w:val="hybridMultilevel"/>
    <w:tmpl w:val="A6EA11CE"/>
    <w:lvl w:ilvl="0" w:tplc="04090001">
      <w:start w:val="1"/>
      <w:numFmt w:val="bullet"/>
      <w:lvlText w:val=""/>
      <w:lvlJc w:val="left"/>
      <w:pPr>
        <w:ind w:left="792" w:hanging="360"/>
      </w:pPr>
      <w:rPr>
        <w:rFonts w:ascii="Symbol" w:hAnsi="Symbol"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19E46B74"/>
    <w:multiLevelType w:val="hybridMultilevel"/>
    <w:tmpl w:val="22ACA8F2"/>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15:restartNumberingAfterBreak="0">
    <w:nsid w:val="44110EAA"/>
    <w:multiLevelType w:val="hybridMultilevel"/>
    <w:tmpl w:val="7A2E93DC"/>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3" w15:restartNumberingAfterBreak="0">
    <w:nsid w:val="6A353617"/>
    <w:multiLevelType w:val="hybridMultilevel"/>
    <w:tmpl w:val="003A1786"/>
    <w:lvl w:ilvl="0" w:tplc="C9E2750E">
      <w:numFmt w:val="bullet"/>
      <w:lvlText w:val="•"/>
      <w:lvlJc w:val="left"/>
      <w:pPr>
        <w:ind w:left="432" w:hanging="360"/>
      </w:pPr>
      <w:rPr>
        <w:rFonts w:ascii="Arial" w:eastAsiaTheme="minorHAnsi" w:hAnsi="Arial" w:cs="Aria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B29"/>
    <w:rsid w:val="00156FC0"/>
    <w:rsid w:val="001B36FF"/>
    <w:rsid w:val="00487B29"/>
    <w:rsid w:val="005B6C8D"/>
    <w:rsid w:val="00685D61"/>
    <w:rsid w:val="00931798"/>
    <w:rsid w:val="00B47CDD"/>
    <w:rsid w:val="00D96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F744AA-70E7-4F12-93BB-134DF4B37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F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3730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Krumel, Andrew D.</dc:creator>
  <cp:keywords/>
  <dc:description/>
  <cp:lastModifiedBy>Krumel, Andrew D.</cp:lastModifiedBy>
  <cp:revision>5</cp:revision>
  <dcterms:created xsi:type="dcterms:W3CDTF">2024-02-29T12:39:00Z</dcterms:created>
  <dcterms:modified xsi:type="dcterms:W3CDTF">2024-06-28T10:43:00Z</dcterms:modified>
</cp:coreProperties>
</file>